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6CC" w:rsidRDefault="001E276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-558800</wp:posOffset>
            </wp:positionH>
            <wp:positionV relativeFrom="paragraph">
              <wp:posOffset>-245745</wp:posOffset>
            </wp:positionV>
            <wp:extent cx="7248525" cy="10242550"/>
            <wp:effectExtent l="0" t="0" r="0" b="0"/>
            <wp:wrapTopAndBottom/>
            <wp:docPr id="1" name="Рисунок 1" descr="C:\Users\1\Desktop\ИО-15\Актуальные вопросы обществознан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Актуальные вопросы обществознан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1024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7846CC" w:rsidRPr="001E2762" w:rsidRDefault="001E276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-635000</wp:posOffset>
            </wp:positionH>
            <wp:positionV relativeFrom="paragraph">
              <wp:posOffset>-227330</wp:posOffset>
            </wp:positionV>
            <wp:extent cx="7305675" cy="10323195"/>
            <wp:effectExtent l="0" t="0" r="0" b="0"/>
            <wp:wrapTopAndBottom/>
            <wp:docPr id="2" name="Рисунок 2" descr="C:\Users\1\Desktop\ИО-15\Актуальные вопросы обществознан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Актуальные вопросы обществознан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1032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762">
        <w:rPr>
          <w:lang w:val="ru-RU"/>
        </w:rPr>
        <w:br w:type="page"/>
      </w:r>
    </w:p>
    <w:p w:rsidR="007846CC" w:rsidRDefault="001E2762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492"/>
        <w:gridCol w:w="1485"/>
        <w:gridCol w:w="1750"/>
        <w:gridCol w:w="4816"/>
        <w:gridCol w:w="970"/>
      </w:tblGrid>
      <w:tr w:rsidR="007846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846CC" w:rsidRDefault="007846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4</w:t>
            </w:r>
          </w:p>
        </w:tc>
      </w:tr>
      <w:tr w:rsidR="007846CC" w:rsidRPr="00DA0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1. ЦЕЛИ И ЗАДАЧИ ОСВОЕНИЯ ДИСЦИПЛИНЫ</w:t>
            </w:r>
          </w:p>
        </w:tc>
      </w:tr>
      <w:tr w:rsidR="007846CC" w:rsidRPr="00DA0BA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Целями освоения дисциплины «Актуальные проблемы обществознания» являются формирование у студентов систематизированных представлений об основных тенденциях развития и актуальных проблемах современного обществознания, рассмотренных в контексте дискуссионных проблем их приложения к анализу актуальных проблем современного российского общества.</w:t>
            </w:r>
          </w:p>
        </w:tc>
      </w:tr>
      <w:tr w:rsidR="00784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Задачи дисциплины:</w:t>
            </w:r>
          </w:p>
        </w:tc>
      </w:tr>
      <w:tr w:rsidR="007846CC" w:rsidRPr="00DA0B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– углубить знания о важнейших тенденциях и направлениях изучения общества на современном этапе развития общественных наук;</w:t>
            </w:r>
          </w:p>
        </w:tc>
      </w:tr>
      <w:tr w:rsidR="007846CC" w:rsidRPr="00DA0B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мотивировать интерес к наблюдению, анализу и обсуждению актуальных проблем обществознания, показав продуктивность их приложения к осмыслению актуальных проблем российского общества;</w:t>
            </w:r>
          </w:p>
        </w:tc>
      </w:tr>
      <w:tr w:rsidR="007846CC" w:rsidRPr="00DA0B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ознакомить с исследованиями ведущих отечественных и зарубежных специалистов;</w:t>
            </w:r>
          </w:p>
        </w:tc>
      </w:tr>
      <w:tr w:rsidR="007846CC" w:rsidRPr="00DA0B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–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7846CC" w:rsidRPr="00DA0B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– стимулировать самостоятельную аналитическую работу студентов</w:t>
            </w:r>
          </w:p>
        </w:tc>
      </w:tr>
      <w:tr w:rsidR="007846CC" w:rsidRPr="00DA0BA4">
        <w:trPr>
          <w:trHeight w:hRule="exact" w:val="277"/>
        </w:trPr>
        <w:tc>
          <w:tcPr>
            <w:tcW w:w="766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 w:rsidRPr="00DA0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2. МЕСТО ДИСЦИПЛИНЫ В СТРУКТУРЕ ОПОП</w:t>
            </w:r>
          </w:p>
        </w:tc>
      </w:tr>
      <w:tr w:rsidR="007846C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Б1.В.ДВ.09</w:t>
            </w:r>
          </w:p>
        </w:tc>
      </w:tr>
      <w:tr w:rsidR="007846CC" w:rsidRPr="00DA0B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846CC" w:rsidRPr="00DA0B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XIX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вв.</w:t>
            </w:r>
          </w:p>
        </w:tc>
      </w:tr>
      <w:tr w:rsidR="00784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Религиоведение</w:t>
            </w:r>
          </w:p>
        </w:tc>
      </w:tr>
      <w:tr w:rsidR="00784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Социология и политология</w:t>
            </w:r>
          </w:p>
        </w:tc>
      </w:tr>
      <w:tr w:rsidR="00784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Культурология</w:t>
            </w:r>
          </w:p>
        </w:tc>
      </w:tr>
      <w:tr w:rsidR="007846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Методика обучения обществознанию</w:t>
            </w:r>
          </w:p>
        </w:tc>
      </w:tr>
      <w:tr w:rsidR="007846CC" w:rsidRPr="00DA0B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846CC" w:rsidRPr="00DA0B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Актуальные проблемы современной политической истории</w:t>
            </w:r>
          </w:p>
        </w:tc>
      </w:tr>
      <w:tr w:rsidR="007846CC" w:rsidRPr="00DA0B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84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Информационное сопровождение образовательного процесса</w:t>
            </w:r>
          </w:p>
        </w:tc>
      </w:tr>
      <w:tr w:rsidR="007846CC" w:rsidRPr="00DA0B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7846CC" w:rsidRPr="00DA0BA4">
        <w:trPr>
          <w:trHeight w:hRule="exact" w:val="277"/>
        </w:trPr>
        <w:tc>
          <w:tcPr>
            <w:tcW w:w="766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 w:rsidRPr="00DA0BA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846CC" w:rsidRPr="00DA0BA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всеобъемлющие основы философских и социогуманитарных знаний для формированиянаучного мировоззрения учащихся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основы философских и социогуманитарных знаний для формированиянаучного мировоззрения учащихся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основные философские и социогуманитарные знания для формированиянаучного мировоззрения учащихся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формировать обществоведческие знания, умения и навыки учащихся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формировать основные обществоведческие знания, умения и навыки учащихся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частично формировать обществоведческие знания, умения и навыки учащихся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организации и анализа учебного процесса по обществознанию, а также проектирования учебных программ по обществознанию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основными навыками организации и анализа учебного процесса по обществознанию, а также проектирования учебных программ по обществознанию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некоторыми навыками организации и анализа учебного процесса по обществознанию, а также проектирования учебных программ по обществознанию</w:t>
            </w:r>
          </w:p>
        </w:tc>
      </w:tr>
      <w:tr w:rsidR="007846CC" w:rsidRPr="00DA0BA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ведущие направления современных исследований в области обществознания; конкретные гипотезы, теории и концепции общественных наук,необходимые для формирования гражданской позиции</w:t>
            </w:r>
          </w:p>
        </w:tc>
      </w:tr>
      <w:tr w:rsidR="007846CC" w:rsidRPr="00DA0BA4">
        <w:trPr>
          <w:trHeight w:hRule="exact" w:val="27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основные направления современных исследований в области обществознания; конкретные гипотезы, теории</w:t>
            </w:r>
          </w:p>
        </w:tc>
      </w:tr>
    </w:tbl>
    <w:p w:rsidR="007846CC" w:rsidRPr="001E2762" w:rsidRDefault="001E2762">
      <w:pPr>
        <w:rPr>
          <w:sz w:val="0"/>
          <w:szCs w:val="0"/>
          <w:lang w:val="ru-RU"/>
        </w:rPr>
      </w:pPr>
      <w:r w:rsidRPr="001E27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202"/>
        <w:gridCol w:w="267"/>
        <w:gridCol w:w="3047"/>
        <w:gridCol w:w="954"/>
        <w:gridCol w:w="688"/>
        <w:gridCol w:w="1097"/>
        <w:gridCol w:w="1230"/>
        <w:gridCol w:w="680"/>
        <w:gridCol w:w="397"/>
        <w:gridCol w:w="963"/>
      </w:tblGrid>
      <w:tr w:rsidR="007846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1135" w:type="dxa"/>
          </w:tcPr>
          <w:p w:rsidR="007846CC" w:rsidRDefault="007846CC"/>
        </w:tc>
        <w:tc>
          <w:tcPr>
            <w:tcW w:w="1277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426" w:type="dxa"/>
          </w:tcPr>
          <w:p w:rsidR="007846CC" w:rsidRDefault="007846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5</w:t>
            </w:r>
          </w:p>
        </w:tc>
      </w:tr>
      <w:tr w:rsidR="007846CC" w:rsidRPr="00DA0BA4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 концепции общественных наук,необходимые для формирования гражданской позиции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некоторые направления современных исследований в области обществознания; конкретные гипотезы, теории и концепции общественных наук,необходимые для формирования гражданской позиции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формировать всеобъемлющие исторические, обществоведческие  и правовые знания, умения и навыки учащихся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формировать основные исторические, обществоведческие  и правовые знания, умения и навыки учащихся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формировать некоторые исторические, обществоведческие  и правовые знания, умения и навыки учащихся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некоторыми методиками, являющимися необходимыми для диагностики и коррекции в процессе психолого- педагогического сопровождения учебно-воспитательного процесса</w:t>
            </w:r>
          </w:p>
        </w:tc>
      </w:tr>
      <w:tr w:rsidR="007846CC" w:rsidRPr="00DA0BA4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основные этапы и принципы социализации и формирования мировоззрения личности человека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аксиологический и парадигматический компоненты мировоззрения человека и психологические основы взаимодействия личности с социальной средой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особенности формирования политической и правовой культуры в учебно-воспитательной процессе средствами преподаваемых предметов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организовывать образовательную среду для достижения предметных результатов обучения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организовывать образовательную среду для достижения предметных  и метапредметных результатов обучения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организовывать образовательную среду для достижения личностных,  предметных  и метапредметных результатов обучения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846CC" w:rsidRPr="00DA0BA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организации образовательной среды для достижения предметных результатов обучения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организации образовательной среды для достижения предметных  и метапредметных результатов обучения</w:t>
            </w:r>
          </w:p>
        </w:tc>
      </w:tr>
      <w:tr w:rsidR="007846CC" w:rsidRPr="00DA0BA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организации образовательной среды для достижения личностных, предметных  и метапредметных результатов обучения</w:t>
            </w:r>
          </w:p>
        </w:tc>
      </w:tr>
      <w:tr w:rsidR="007846CC" w:rsidRPr="00DA0BA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846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846CC" w:rsidRPr="00DA0B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ведущие направления современных исследований в области обществознания; конкретные гипотезы, теории и концепции общественных наук,</w:t>
            </w:r>
          </w:p>
        </w:tc>
      </w:tr>
      <w:tr w:rsidR="007846CC" w:rsidRPr="00DA0BA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обсуждаемые в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XXI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вв. в целях их приложения к осмыслению современного российского общества; авторов крупных современных научных исследований и их вклад в дисциплины, изучающие общество с различных точек зрения.</w:t>
            </w:r>
          </w:p>
        </w:tc>
      </w:tr>
      <w:tr w:rsidR="007846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846CC" w:rsidRPr="00DA0BA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рационально-критически анализировать обыденные и псевдонаучные представления о явлениях и процессах, имеющих место в различных сферах российского общества; оперировать терминологией, категориальным аппаратом, применяемым в новейших трудах по общественным наукам; понимать и обобщать современную научную литературу, написанную в различных исследовательских ракурсах.</w:t>
            </w:r>
          </w:p>
        </w:tc>
      </w:tr>
      <w:tr w:rsidR="007846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846CC" w:rsidRPr="00DA0BA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научными понятиями и терминами, связанными с актуальными направлениями исследований в области обществознания; технологиями научного анализа, использования и обновления знаний по проблемам обществознания;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7846CC" w:rsidRPr="00DA0BA4">
        <w:trPr>
          <w:trHeight w:hRule="exact" w:val="277"/>
        </w:trPr>
        <w:tc>
          <w:tcPr>
            <w:tcW w:w="766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 w:rsidRPr="00DA0BA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4. СТРУКТУРА И СОДЕРЖАНИЕ ДИСЦИПЛИНЫ (МОДУЛЯ)</w:t>
            </w:r>
          </w:p>
        </w:tc>
      </w:tr>
      <w:tr w:rsidR="007846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Компетен-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Инте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Примечание</w:t>
            </w:r>
          </w:p>
        </w:tc>
      </w:tr>
    </w:tbl>
    <w:p w:rsidR="007846CC" w:rsidRDefault="001E27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71"/>
        <w:gridCol w:w="927"/>
        <w:gridCol w:w="664"/>
        <w:gridCol w:w="1074"/>
        <w:gridCol w:w="1225"/>
        <w:gridCol w:w="664"/>
        <w:gridCol w:w="384"/>
        <w:gridCol w:w="934"/>
      </w:tblGrid>
      <w:tr w:rsidR="007846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1135" w:type="dxa"/>
          </w:tcPr>
          <w:p w:rsidR="007846CC" w:rsidRDefault="007846CC"/>
        </w:tc>
        <w:tc>
          <w:tcPr>
            <w:tcW w:w="1277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426" w:type="dxa"/>
          </w:tcPr>
          <w:p w:rsidR="007846CC" w:rsidRDefault="007846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6</w:t>
            </w:r>
          </w:p>
        </w:tc>
      </w:tr>
      <w:tr w:rsidR="007846CC" w:rsidRPr="00DA0BA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Раздел 1. Обществознание </w:t>
            </w: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XXI</w:t>
            </w: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 xml:space="preserve"> века. Российское общество в полидисциплинарном аспекте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Специфика современного развития обществознание. Социологические подходы: теория структураций Э. Гидденса, теория поля П. Бурдье и др. концепций общества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Специфика современного развития обществознание. Социологические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подходы: теория структураций Э. Гидденса, теория поля П. Бурдье и др. концепций общества</w:t>
            </w:r>
          </w:p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Специфика современного развития обществознание. Социологические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подходы: теория структураций Э. Гидденса, теория поля П. Бурдье и др. концепций общества</w:t>
            </w:r>
          </w:p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Социологические и политические теории  общества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Социологические и политические теории  общества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Социологические и политические теории  общества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Целостность и противоречивость современного мира.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Российская цивилизация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Целостность и противоречивость современного мира.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Российская цивилизация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Целостность и противоречивость современного мира.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Российская цивилизация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 w:rsidRPr="00DA0BA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Раздел 2. Экономическая сфера российского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Сценарий инновационного развития российской экономики и идеи «рыночного социализма»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Сценарий инновационного развития российской экономики и идеи «рыночного социализма»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Сценарий инновационного развития российской экономики и идеи «рыночного социализма»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Коррупция и экономический рост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Коррупция и экономический рост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Коррупция и экономический рост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Экономика миграции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Экономика миграции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</w:tbl>
    <w:p w:rsidR="007846CC" w:rsidRDefault="001E27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3"/>
        <w:gridCol w:w="928"/>
        <w:gridCol w:w="665"/>
        <w:gridCol w:w="1075"/>
        <w:gridCol w:w="1226"/>
        <w:gridCol w:w="665"/>
        <w:gridCol w:w="384"/>
        <w:gridCol w:w="935"/>
      </w:tblGrid>
      <w:tr w:rsidR="007846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1135" w:type="dxa"/>
          </w:tcPr>
          <w:p w:rsidR="007846CC" w:rsidRDefault="007846CC"/>
        </w:tc>
        <w:tc>
          <w:tcPr>
            <w:tcW w:w="1277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426" w:type="dxa"/>
          </w:tcPr>
          <w:p w:rsidR="007846CC" w:rsidRDefault="007846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7</w:t>
            </w:r>
          </w:p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Экономика миграции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 w:rsidRPr="00DA0BA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Раздел 3. Духовная сфера жизни российского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Духовные ценности современного общества. Глобализация, мультикультурализм как ресурс межэтнического диалога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Духовные ценности современного общества. Глобализация, мультикультурализм как ресурс межэтнического диалога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Духовные ценности современного общества. Глобализация, мультикультурализм как ресурс межэтнического диалога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Личность и социум: проблемы социализации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Личность и социум: проблемы социализации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Личность и социум: проблемы социализации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Феномен этничности. Национальные риски в современном обществе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Феномен этничности. Национальные риски в современном обществе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Феномен этничности. Национальные риски в современном обществе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 w:rsidRPr="00DA0BA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Раздел 4. Политико-правовая сфера жизни российского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Государство, право и политическая культура России в историческом измерении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Государство, право и политическая культура России в историческом измерении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Государство, право и политическая культура России в историческом измерении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Россия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XXI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века: проблема совместимости демократических институтов с преобладающей в обществе культурой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Россия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XXI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века: проблема совместимости демократических институтов с преобладающей в обществе культурой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Россия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XXI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века: проблема совместимости демократических институтов с преобладающей в обществе культурой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/ЗачётСОц/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</w:tr>
      <w:tr w:rsidR="007846CC">
        <w:trPr>
          <w:trHeight w:hRule="exact" w:val="277"/>
        </w:trPr>
        <w:tc>
          <w:tcPr>
            <w:tcW w:w="993" w:type="dxa"/>
          </w:tcPr>
          <w:p w:rsidR="007846CC" w:rsidRDefault="007846CC"/>
        </w:tc>
        <w:tc>
          <w:tcPr>
            <w:tcW w:w="3687" w:type="dxa"/>
          </w:tcPr>
          <w:p w:rsidR="007846CC" w:rsidRDefault="007846CC"/>
        </w:tc>
        <w:tc>
          <w:tcPr>
            <w:tcW w:w="851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1135" w:type="dxa"/>
          </w:tcPr>
          <w:p w:rsidR="007846CC" w:rsidRDefault="007846CC"/>
        </w:tc>
        <w:tc>
          <w:tcPr>
            <w:tcW w:w="1277" w:type="dxa"/>
          </w:tcPr>
          <w:p w:rsidR="007846CC" w:rsidRDefault="007846CC"/>
        </w:tc>
        <w:tc>
          <w:tcPr>
            <w:tcW w:w="710" w:type="dxa"/>
          </w:tcPr>
          <w:p w:rsidR="007846CC" w:rsidRDefault="007846CC"/>
        </w:tc>
        <w:tc>
          <w:tcPr>
            <w:tcW w:w="426" w:type="dxa"/>
          </w:tcPr>
          <w:p w:rsidR="007846CC" w:rsidRDefault="007846CC"/>
        </w:tc>
        <w:tc>
          <w:tcPr>
            <w:tcW w:w="993" w:type="dxa"/>
          </w:tcPr>
          <w:p w:rsidR="007846CC" w:rsidRDefault="007846CC"/>
        </w:tc>
      </w:tr>
      <w:tr w:rsidR="007846C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 ФОНД ОЦЕНОЧНЫХ СРЕДСТВ</w:t>
            </w:r>
          </w:p>
        </w:tc>
      </w:tr>
      <w:tr w:rsidR="007846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5.1. Контрольные вопросы и задания</w:t>
            </w:r>
          </w:p>
        </w:tc>
      </w:tr>
    </w:tbl>
    <w:p w:rsidR="007846CC" w:rsidRDefault="001E27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1762"/>
        <w:gridCol w:w="1679"/>
        <w:gridCol w:w="2773"/>
        <w:gridCol w:w="2048"/>
        <w:gridCol w:w="1289"/>
      </w:tblGrid>
      <w:tr w:rsidR="007846CC" w:rsidTr="00D752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846CC" w:rsidRDefault="007846CC"/>
        </w:tc>
        <w:tc>
          <w:tcPr>
            <w:tcW w:w="1702" w:type="dxa"/>
          </w:tcPr>
          <w:p w:rsidR="007846CC" w:rsidRDefault="007846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8</w:t>
            </w:r>
          </w:p>
        </w:tc>
      </w:tr>
      <w:tr w:rsidR="007846CC" w:rsidRPr="00DA0BA4" w:rsidTr="00D75256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Контрольные вопросы к зачету (10 семестр):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 Современное обществознание: традиции и перспективы.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2. Проблемы российского общества в современном обществознании.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3. Классическая, неклассическая и постклассическая социология.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4. Теория структурации Э. Гидденса.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5. Российская цивилизация в историческом измерении: универсалии и самобытность.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6. Глобализация и мультикультурализм в современном обществознании.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7. Российский человек в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XXI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веке: потери и обретения.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8. Этнос как социокультурная единица. «Проблемные» этносы.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9. Этническое самосознание. Русский этнос.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10.  Этническая идентификация личности. Этнический маргинал.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11.  Экономическое развитие России и миграция.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12.  Современная волна миграции и процесс создания глобального рынка труда. Феномен мигрантофобии в богатых демократических странах мира.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13.  Роль экономической науки в научном обосновании стратегии миграционной политики России.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14.  Опыт борьбы богатых демократических стран мира с нелегальной миграцией.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15.   Коррупция в России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XXI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в. Влияние на экономический рост. Способы борьбы с коррупцией.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16.  Сценарий инновационного развития российской экономики и идеи «рыночного социализма».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17. Государство как типичная традиционная ценность и как инструмент.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18.  Правовые идеи и правовые практики российской государственности в историческом измерении. Мобилизационные модернизации.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19.  Прикладные исследования политической культуры России на Западе.  Основные тенденции исследования политической культуры в современном российском обществознании.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20.  Проблема сочетания преемственности и изменчивости российской политической культуры в имперский, советский и постсоветский периоды отечественной истории.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5.2. Фонд оценочных средств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ФОС представлен в Приложении 1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5.3. Перечень видов оценочных средств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Тесты, кейсы, эссе</w:t>
            </w:r>
          </w:p>
        </w:tc>
      </w:tr>
      <w:tr w:rsidR="007846CC" w:rsidTr="00D75256">
        <w:trPr>
          <w:trHeight w:hRule="exact" w:val="277"/>
        </w:trPr>
        <w:tc>
          <w:tcPr>
            <w:tcW w:w="710" w:type="dxa"/>
          </w:tcPr>
          <w:p w:rsidR="007846CC" w:rsidRDefault="007846CC"/>
        </w:tc>
        <w:tc>
          <w:tcPr>
            <w:tcW w:w="1986" w:type="dxa"/>
          </w:tcPr>
          <w:p w:rsidR="007846CC" w:rsidRDefault="007846CC"/>
        </w:tc>
        <w:tc>
          <w:tcPr>
            <w:tcW w:w="1986" w:type="dxa"/>
          </w:tcPr>
          <w:p w:rsidR="007846CC" w:rsidRDefault="007846CC"/>
        </w:tc>
        <w:tc>
          <w:tcPr>
            <w:tcW w:w="3403" w:type="dxa"/>
          </w:tcPr>
          <w:p w:rsidR="007846CC" w:rsidRDefault="007846CC"/>
        </w:tc>
        <w:tc>
          <w:tcPr>
            <w:tcW w:w="1702" w:type="dxa"/>
          </w:tcPr>
          <w:p w:rsidR="007846CC" w:rsidRDefault="007846CC"/>
        </w:tc>
        <w:tc>
          <w:tcPr>
            <w:tcW w:w="993" w:type="dxa"/>
          </w:tcPr>
          <w:p w:rsidR="007846CC" w:rsidRDefault="007846CC"/>
        </w:tc>
      </w:tr>
      <w:tr w:rsidR="007846CC" w:rsidRPr="00DA0BA4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 Рекомендуемая литература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6.1.1. Основная литература</w:t>
            </w:r>
          </w:p>
        </w:tc>
      </w:tr>
      <w:tr w:rsidR="007846CC" w:rsidTr="00D752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7846CC" w:rsidTr="00D752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Опалев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Обществознание: учебное пособие для абитуриентов юридических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page=book&amp;id=448107</w:t>
            </w:r>
          </w:p>
        </w:tc>
      </w:tr>
      <w:tr w:rsidR="00D75256" w:rsidRPr="00DA0BA4" w:rsidTr="00D75256">
        <w:trPr>
          <w:trHeight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Default="00D75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D75256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D752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Громакова В. Г., Савченкова И. Н., Васьков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E2762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D752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Обществознание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D752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Ростов-на-Дону: Издательство Южного федерального университета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, 2016</w:t>
            </w:r>
          </w:p>
          <w:p w:rsidR="00D75256" w:rsidRPr="00D75256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D752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http://biblioclub.ru/index.php?page=book&amp;id=461904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6.1.2. Дополнительная литература</w:t>
            </w:r>
          </w:p>
        </w:tc>
      </w:tr>
      <w:tr w:rsidR="007846CC" w:rsidTr="00D752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7846CC" w:rsidTr="00D752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Анишина В. И., Лютый В. П., Марюшкин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Обществознание: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page=book&amp;id=142630</w:t>
            </w:r>
          </w:p>
        </w:tc>
      </w:tr>
      <w:tr w:rsidR="007846CC" w:rsidRPr="00DA0BA4" w:rsidTr="00D752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7846CC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D75256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sz w:val="15"/>
                <w:szCs w:val="15"/>
                <w:lang w:val="ru-RU"/>
              </w:rPr>
              <w:t xml:space="preserve">Обществознание: Конспект лекций: </w:t>
            </w: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D75256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sz w:val="15"/>
                <w:szCs w:val="15"/>
                <w:lang w:val="ru-RU"/>
              </w:rPr>
              <w:t>Москва: А-Приор, 2011</w:t>
            </w:r>
          </w:p>
          <w:p w:rsidR="00D75256" w:rsidRPr="001A1014" w:rsidRDefault="00D75256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sz w:val="15"/>
                <w:szCs w:val="15"/>
                <w:lang w:val="ru-RU"/>
              </w:rPr>
              <w:t>http://biblioclub.ru/index.php?page=book&amp;id=72682</w:t>
            </w:r>
          </w:p>
        </w:tc>
      </w:tr>
      <w:tr w:rsidR="00D75256" w:rsidRPr="00DA0BA4" w:rsidTr="00D75256">
        <w:trPr>
          <w:trHeight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A1014" w:rsidRDefault="00D75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A1014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Цечоев В. К., Швандерова А.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A1014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Обществознание: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A1014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Москва: Прометей, 2017,</w:t>
            </w:r>
          </w:p>
          <w:p w:rsidR="00D75256" w:rsidRPr="001A1014" w:rsidRDefault="00D752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http://biblioclub.ru/index.php?page=book&amp;id=483184</w:t>
            </w:r>
          </w:p>
        </w:tc>
      </w:tr>
      <w:tr w:rsidR="00D75256" w:rsidRPr="00DA0BA4" w:rsidTr="00D75256">
        <w:trPr>
          <w:trHeight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A1014" w:rsidRDefault="00D75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A1014" w:rsidRDefault="001A10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Домашек Е. В., Вильчинская О. В., Чагина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Pr="001A1014" w:rsidRDefault="001A10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Теория и методика преподавания истории и обществознания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: </w:t>
            </w: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5256" w:rsidRDefault="001A10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Москва|Берлин: Директ-Медиа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, 2014</w:t>
            </w:r>
          </w:p>
          <w:p w:rsidR="001A1014" w:rsidRPr="001A1014" w:rsidRDefault="001A10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http://biblioclub.ru/index.php?page=book&amp;id=256239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6.1.3. Методические разработки</w:t>
            </w:r>
          </w:p>
        </w:tc>
      </w:tr>
      <w:tr w:rsidR="007846CC" w:rsidTr="00D752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7846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7846CC" w:rsidTr="00D752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A1014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sz w:val="15"/>
                <w:szCs w:val="15"/>
              </w:rPr>
              <w:t>Шкарлупина Г.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Обществознание в схемах, терминах, таблицах: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A1014" w:rsidRDefault="001E2762">
            <w:pPr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1A1014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page=book&amp;id=256431</w:t>
            </w:r>
          </w:p>
        </w:tc>
      </w:tr>
      <w:tr w:rsidR="007846CC" w:rsidRPr="00DA0BA4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846CC" w:rsidTr="00D752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ЭБC "Университетская библиотека онлайн"</w:t>
            </w:r>
          </w:p>
        </w:tc>
      </w:tr>
      <w:tr w:rsidR="007846CC" w:rsidTr="00D752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Научная электронная библиотека</w:t>
            </w:r>
          </w:p>
        </w:tc>
      </w:tr>
      <w:tr w:rsidR="007846CC" w:rsidTr="00D752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Универсальные базы данных изданий</w:t>
            </w:r>
          </w:p>
        </w:tc>
      </w:tr>
      <w:tr w:rsidR="007846CC" w:rsidTr="00D752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Российская государственная библиотека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6.3.1 Перечень программного обеспечения</w:t>
            </w:r>
          </w:p>
        </w:tc>
      </w:tr>
      <w:tr w:rsidR="007846CC" w:rsidTr="00D752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lastRenderedPageBreak/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ОИС Moodle</w:t>
            </w:r>
          </w:p>
        </w:tc>
      </w:tr>
      <w:tr w:rsidR="007846CC" w:rsidRPr="00DA0BA4" w:rsidTr="00D752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Microsoft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Office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Word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7846CC" w:rsidTr="00D7525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PowerPoint (версия 2003 и далее)</w:t>
            </w:r>
          </w:p>
        </w:tc>
      </w:tr>
      <w:tr w:rsidR="007846CC" w:rsidTr="00D752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6.3.2 Перечень информационных справочных систем</w:t>
            </w:r>
          </w:p>
        </w:tc>
      </w:tr>
      <w:tr w:rsidR="007846CC" w:rsidRPr="00DA0BA4" w:rsidTr="00D752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biblioclub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C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"Университетская библиотека онлайн"</w:t>
            </w:r>
          </w:p>
        </w:tc>
      </w:tr>
      <w:tr w:rsidR="007846CC" w:rsidRPr="00DA0BA4" w:rsidTr="00D752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elibrary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Научная электронная библиотека</w:t>
            </w:r>
          </w:p>
        </w:tc>
      </w:tr>
    </w:tbl>
    <w:p w:rsidR="007846CC" w:rsidRPr="001E2762" w:rsidRDefault="001E2762">
      <w:pPr>
        <w:rPr>
          <w:sz w:val="0"/>
          <w:szCs w:val="0"/>
          <w:lang w:val="ru-RU"/>
        </w:rPr>
      </w:pPr>
      <w:r w:rsidRPr="001E27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18"/>
        <w:gridCol w:w="4796"/>
        <w:gridCol w:w="980"/>
      </w:tblGrid>
      <w:tr w:rsidR="007846CC" w:rsidTr="00DA0BA4">
        <w:trPr>
          <w:trHeight w:hRule="exact" w:val="416"/>
        </w:trPr>
        <w:tc>
          <w:tcPr>
            <w:tcW w:w="449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4796" w:type="dxa"/>
          </w:tcPr>
          <w:p w:rsidR="007846CC" w:rsidRDefault="007846CC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9</w:t>
            </w:r>
          </w:p>
        </w:tc>
      </w:tr>
      <w:tr w:rsidR="007846CC" w:rsidRPr="00DA0BA4" w:rsidTr="00DA0B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ebiblioteka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Универсальные базы данных изданий</w:t>
            </w:r>
          </w:p>
        </w:tc>
      </w:tr>
      <w:tr w:rsidR="007846CC" w:rsidRPr="00DA0BA4" w:rsidTr="00DA0B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rsl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Российская государственная библиотека</w:t>
            </w:r>
          </w:p>
        </w:tc>
      </w:tr>
      <w:tr w:rsidR="007846CC" w:rsidRPr="00DA0BA4" w:rsidTr="00DA0BA4">
        <w:trPr>
          <w:trHeight w:hRule="exact" w:val="277"/>
        </w:trPr>
        <w:tc>
          <w:tcPr>
            <w:tcW w:w="78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3718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 w:rsidRPr="00DA0BA4" w:rsidTr="00DA0B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846CC" w:rsidRPr="00DA0BA4" w:rsidTr="00DA0B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1E2762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 w:rsidP="00DA0BA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Реализация дисциплины требует наличия учебной аудитории для проведения лекц</w:t>
            </w:r>
            <w:r w:rsidR="00DA0BA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ионных и практических занятий.</w:t>
            </w:r>
          </w:p>
        </w:tc>
      </w:tr>
      <w:tr w:rsidR="007846CC" w:rsidRPr="00DA0BA4" w:rsidTr="00DA0B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Default="00DA0BA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846CC" w:rsidRPr="00DA0BA4" w:rsidTr="00DA0BA4">
        <w:trPr>
          <w:trHeight w:hRule="exact" w:val="277"/>
        </w:trPr>
        <w:tc>
          <w:tcPr>
            <w:tcW w:w="78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3718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7846CC" w:rsidRPr="001E2762" w:rsidRDefault="007846CC">
            <w:pPr>
              <w:rPr>
                <w:lang w:val="ru-RU"/>
              </w:rPr>
            </w:pPr>
          </w:p>
        </w:tc>
      </w:tr>
      <w:tr w:rsidR="007846CC" w:rsidRPr="00DA0BA4" w:rsidTr="00DA0B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846CC" w:rsidRPr="00DA0BA4" w:rsidTr="00DA0BA4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Рекомендуемые методические указания: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1.Рейтинг-план дисциплины представлен в Приложении 2.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2.На странице сайта Мининского университета 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mininuniver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scientific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education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ozenkakachest</w:t>
            </w: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представлены нормативные документы: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Положение о рейтинговой оценке качества подготовки студентов;</w:t>
            </w:r>
          </w:p>
          <w:p w:rsidR="007846CC" w:rsidRPr="001E2762" w:rsidRDefault="001E2762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1E276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Памятка студенту по рейтинговой системе качества подготовки студентов</w:t>
            </w:r>
          </w:p>
        </w:tc>
      </w:tr>
    </w:tbl>
    <w:p w:rsidR="007846CC" w:rsidRPr="001E2762" w:rsidRDefault="007846CC">
      <w:pPr>
        <w:rPr>
          <w:lang w:val="ru-RU"/>
        </w:rPr>
      </w:pPr>
    </w:p>
    <w:sectPr w:rsidR="007846CC" w:rsidRPr="001E276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1014"/>
    <w:rsid w:val="001E2762"/>
    <w:rsid w:val="001F0BC7"/>
    <w:rsid w:val="007846CC"/>
    <w:rsid w:val="00D31453"/>
    <w:rsid w:val="00D75256"/>
    <w:rsid w:val="00DA0BA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AE1F82-3D1C-4C83-99BD-2D9ABC57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7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2499</Words>
  <Characters>14245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ИО-15_plx_Актуальные проблемы обществознания_</vt:lpstr>
      <vt:lpstr>Лист1</vt:lpstr>
    </vt:vector>
  </TitlesOfParts>
  <Company/>
  <LinksUpToDate>false</LinksUpToDate>
  <CharactersWithSpaces>16711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ИО-15_plx_Актуальные проблемы обществознания_</dc:title>
  <dc:creator>FastReport.NET</dc:creator>
  <cp:lastModifiedBy>User</cp:lastModifiedBy>
  <cp:revision>5</cp:revision>
  <dcterms:created xsi:type="dcterms:W3CDTF">2019-06-18T09:02:00Z</dcterms:created>
  <dcterms:modified xsi:type="dcterms:W3CDTF">2019-08-21T13:23:00Z</dcterms:modified>
</cp:coreProperties>
</file>